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6" w:rsidRDefault="003B1CE7">
      <w:pPr>
        <w:spacing w:line="240" w:lineRule="exact"/>
        <w:ind w:left="11057"/>
      </w:pPr>
      <w:r>
        <w:t xml:space="preserve">Приложение к приказу </w:t>
      </w:r>
    </w:p>
    <w:p w:rsidR="00EB4D16" w:rsidRDefault="00307AFB">
      <w:pPr>
        <w:spacing w:line="240" w:lineRule="exact"/>
        <w:ind w:left="11057"/>
      </w:pPr>
      <w:r>
        <w:t>отдела</w:t>
      </w:r>
      <w:r w:rsidR="003B1CE7">
        <w:t xml:space="preserve"> образования</w:t>
      </w:r>
      <w:r>
        <w:t xml:space="preserve"> администрации Апанасенковского муниципального округа</w:t>
      </w:r>
      <w:r w:rsidR="003B1CE7">
        <w:t xml:space="preserve"> </w:t>
      </w:r>
    </w:p>
    <w:p w:rsidR="00EB4D16" w:rsidRDefault="003B1CE7">
      <w:pPr>
        <w:spacing w:line="240" w:lineRule="exact"/>
        <w:ind w:left="11057"/>
      </w:pPr>
      <w:r>
        <w:t xml:space="preserve">Ставропольского края </w:t>
      </w:r>
    </w:p>
    <w:p w:rsidR="00EB4D16" w:rsidRDefault="003B1CE7">
      <w:pPr>
        <w:spacing w:line="240" w:lineRule="exact"/>
        <w:ind w:left="11057"/>
      </w:pPr>
      <w:r>
        <w:t xml:space="preserve">от </w:t>
      </w:r>
      <w:r w:rsidR="00CD4892" w:rsidRPr="00CD4892">
        <w:t>0</w:t>
      </w:r>
      <w:r w:rsidR="00CD4892">
        <w:t>7</w:t>
      </w:r>
      <w:r>
        <w:t xml:space="preserve">.08.2024 г. № </w:t>
      </w:r>
      <w:r w:rsidR="00CD4892">
        <w:t>437</w:t>
      </w:r>
    </w:p>
    <w:p w:rsidR="00EB4D16" w:rsidRDefault="00EB4D16">
      <w:pPr>
        <w:spacing w:line="240" w:lineRule="exact"/>
        <w:ind w:left="11057"/>
      </w:pPr>
      <w:bookmarkStart w:id="0" w:name="_GoBack"/>
      <w:bookmarkEnd w:id="0"/>
    </w:p>
    <w:p w:rsidR="00EB4D16" w:rsidRDefault="00EB4D16">
      <w:pPr>
        <w:spacing w:line="240" w:lineRule="exact"/>
        <w:ind w:left="6096"/>
      </w:pPr>
    </w:p>
    <w:p w:rsidR="006142D4" w:rsidRDefault="006142D4">
      <w:pPr>
        <w:spacing w:line="240" w:lineRule="exact"/>
        <w:ind w:left="6096"/>
      </w:pPr>
    </w:p>
    <w:p w:rsidR="00EB4D16" w:rsidRDefault="00EB4D16">
      <w:pPr>
        <w:spacing w:line="240" w:lineRule="exact"/>
        <w:ind w:left="6096"/>
      </w:pPr>
    </w:p>
    <w:p w:rsidR="00EB4D16" w:rsidRDefault="003B1CE7">
      <w:pPr>
        <w:spacing w:line="240" w:lineRule="exact"/>
        <w:jc w:val="center"/>
      </w:pPr>
      <w:r>
        <w:t>План по</w:t>
      </w:r>
      <w:r w:rsidR="00307AFB">
        <w:t xml:space="preserve"> </w:t>
      </w:r>
      <w:r>
        <w:t>реализации профминимума</w:t>
      </w:r>
    </w:p>
    <w:p w:rsidR="00307AFB" w:rsidRDefault="003B1CE7">
      <w:pPr>
        <w:spacing w:line="240" w:lineRule="exact"/>
        <w:jc w:val="center"/>
      </w:pPr>
      <w:r>
        <w:t xml:space="preserve">в общеобразовательных организациях </w:t>
      </w:r>
    </w:p>
    <w:p w:rsidR="00EB4D16" w:rsidRDefault="00307AFB">
      <w:pPr>
        <w:spacing w:line="240" w:lineRule="exact"/>
        <w:jc w:val="center"/>
      </w:pPr>
      <w:r>
        <w:t xml:space="preserve">Апанасенковского муниципального округа Ставропольского края </w:t>
      </w:r>
      <w:r w:rsidR="003B1CE7">
        <w:t>в 2024/25 учебном году</w:t>
      </w:r>
    </w:p>
    <w:p w:rsidR="00EB4D16" w:rsidRDefault="00EB4D16">
      <w:pPr>
        <w:spacing w:line="240" w:lineRule="exact"/>
        <w:jc w:val="center"/>
      </w:pPr>
    </w:p>
    <w:tbl>
      <w:tblPr>
        <w:tblStyle w:val="af4"/>
        <w:tblW w:w="15217" w:type="dxa"/>
        <w:tblInd w:w="-431" w:type="dxa"/>
        <w:tblLook w:val="04A0"/>
      </w:tblPr>
      <w:tblGrid>
        <w:gridCol w:w="679"/>
        <w:gridCol w:w="6627"/>
        <w:gridCol w:w="2323"/>
        <w:gridCol w:w="5588"/>
      </w:tblGrid>
      <w:tr w:rsidR="00EB4D16" w:rsidTr="00DC3BD6">
        <w:tc>
          <w:tcPr>
            <w:tcW w:w="679" w:type="dxa"/>
            <w:noWrap/>
          </w:tcPr>
          <w:p w:rsidR="00EB4D16" w:rsidRDefault="003B1CE7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627" w:type="dxa"/>
            <w:noWrap/>
          </w:tcPr>
          <w:p w:rsidR="00EB4D16" w:rsidRDefault="003B1CE7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323" w:type="dxa"/>
            <w:noWrap/>
          </w:tcPr>
          <w:p w:rsidR="00EB4D16" w:rsidRDefault="003B1CE7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реализации</w:t>
            </w:r>
          </w:p>
        </w:tc>
        <w:tc>
          <w:tcPr>
            <w:tcW w:w="5588" w:type="dxa"/>
            <w:noWrap/>
          </w:tcPr>
          <w:p w:rsidR="00EB4D16" w:rsidRDefault="003B1CE7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Ответственные </w:t>
            </w:r>
          </w:p>
        </w:tc>
      </w:tr>
      <w:tr w:rsidR="00EB4D16" w:rsidTr="00DC3BD6">
        <w:tc>
          <w:tcPr>
            <w:tcW w:w="679" w:type="dxa"/>
            <w:noWrap/>
          </w:tcPr>
          <w:p w:rsidR="00EB4D16" w:rsidRDefault="00EB4D1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EB4D16" w:rsidRDefault="003B1CE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разъяснительной работы с управленческими и школьными командами</w:t>
            </w:r>
            <w:r w:rsidR="00307AFB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организаций, утвержденных приказом министерства образования Ставропольского края от 24 июля 2023 года № 1289 (далее – образовательные организации), о доступных инструментах для реализации профминимума в рамках урочной деятельности</w:t>
            </w:r>
          </w:p>
        </w:tc>
        <w:tc>
          <w:tcPr>
            <w:tcW w:w="2323" w:type="dxa"/>
            <w:noWrap/>
          </w:tcPr>
          <w:p w:rsidR="00EB4D16" w:rsidRDefault="003B1CE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25 августа 2024 года</w:t>
            </w:r>
          </w:p>
        </w:tc>
        <w:tc>
          <w:tcPr>
            <w:tcW w:w="5588" w:type="dxa"/>
            <w:noWrap/>
          </w:tcPr>
          <w:p w:rsidR="00EB4D16" w:rsidRDefault="00DC3BD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3B1CE7"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 xml:space="preserve">администрации Апанасенковского муниципального округа </w:t>
            </w:r>
            <w:r w:rsidR="003B1CE7">
              <w:rPr>
                <w:sz w:val="24"/>
              </w:rPr>
              <w:t xml:space="preserve"> Ставрополь</w:t>
            </w:r>
            <w:r>
              <w:rPr>
                <w:sz w:val="24"/>
              </w:rPr>
              <w:t>ского края (далее – Отдел</w:t>
            </w:r>
            <w:r w:rsidR="003B1CE7">
              <w:rPr>
                <w:sz w:val="24"/>
              </w:rPr>
              <w:t xml:space="preserve"> образования)</w:t>
            </w:r>
          </w:p>
          <w:p w:rsidR="00EB4D16" w:rsidRDefault="00EB4D16">
            <w:pPr>
              <w:jc w:val="both"/>
              <w:rPr>
                <w:sz w:val="24"/>
              </w:rPr>
            </w:pPr>
          </w:p>
        </w:tc>
      </w:tr>
      <w:tr w:rsidR="00DC3BD6" w:rsidTr="00DC3BD6">
        <w:tc>
          <w:tcPr>
            <w:tcW w:w="679" w:type="dxa"/>
            <w:noWrap/>
          </w:tcPr>
          <w:p w:rsidR="00DC3BD6" w:rsidRDefault="00DC3BD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DC3BD6" w:rsidRDefault="00572255" w:rsidP="009160E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рабочей программы курса внеурочной деятельности «Россия-мои горизонты»</w:t>
            </w:r>
          </w:p>
        </w:tc>
        <w:tc>
          <w:tcPr>
            <w:tcW w:w="2323" w:type="dxa"/>
            <w:noWrap/>
          </w:tcPr>
          <w:p w:rsidR="00DC3BD6" w:rsidRDefault="00F867E5" w:rsidP="009160E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5588" w:type="dxa"/>
            <w:noWrap/>
          </w:tcPr>
          <w:p w:rsidR="00DC3BD6" w:rsidRDefault="00F867E5" w:rsidP="009160E5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готовности образовательных организаций  к реализации профминимума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09 августа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</w:pPr>
            <w:r>
              <w:rPr>
                <w:sz w:val="24"/>
              </w:rPr>
              <w:t>Отдел образования</w:t>
            </w:r>
          </w:p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 xml:space="preserve">Руководители образовательных организаций 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Регистрация образовательных организаций в проекте «Билет в будущее» (далее – Проект) через регионального оператора Проекта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spacing w:line="240" w:lineRule="exact"/>
              <w:jc w:val="center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до 05 сентября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</w:pPr>
            <w:r>
              <w:rPr>
                <w:sz w:val="24"/>
              </w:rPr>
              <w:t>Отдел образования</w:t>
            </w:r>
          </w:p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Сбор согласий на обработку персональных данных обучающихся и педагогических работников, задействованных в реализации профминимума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до 05 сентября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</w:pPr>
            <w:r>
              <w:rPr>
                <w:sz w:val="24"/>
              </w:rPr>
              <w:t>Отдел образования</w:t>
            </w:r>
          </w:p>
          <w:p w:rsidR="00942562" w:rsidRDefault="00942562" w:rsidP="00B62A40">
            <w:pPr>
              <w:jc w:val="both"/>
              <w:rPr>
                <w:color w:val="000000" w:themeColor="text1"/>
                <w:sz w:val="24"/>
                <w:highlight w:val="white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нормативных актов по реализации профминимума с назначением ответственных за организацию профминимума (не ниже заместителя директора)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 30 августа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</w:pPr>
            <w:r>
              <w:rPr>
                <w:sz w:val="24"/>
              </w:rPr>
              <w:t>Отдел образования</w:t>
            </w:r>
          </w:p>
          <w:p w:rsidR="00942562" w:rsidRDefault="00942562" w:rsidP="00B62A40">
            <w:pPr>
              <w:jc w:val="both"/>
              <w:rPr>
                <w:color w:val="000000" w:themeColor="text1"/>
                <w:sz w:val="24"/>
                <w:highlight w:val="white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6142D4" w:rsidRDefault="00942562" w:rsidP="00B62A4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профориентационной работы на 2024/25 учебный год в соответствии с выбранным уровнем реализации профминимума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</w:pPr>
            <w:r>
              <w:rPr>
                <w:sz w:val="24"/>
              </w:rPr>
              <w:t>до 25 августа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color w:val="000000" w:themeColor="text1"/>
                <w:sz w:val="24"/>
                <w:highlight w:val="white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расписание занятий профориентационного урока (1 час, рекомендованный день недели – четверг) в образовательных организациях 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</w:pPr>
            <w:r>
              <w:rPr>
                <w:sz w:val="24"/>
              </w:rPr>
              <w:t>до 23 августа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Размещение на информационных ресурсах информационно-коммуникационной сети «Интернет» списка программ дополнительного образования (кружков и т.д.),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до 26 августа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tabs>
                <w:tab w:val="left" w:pos="174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перечня профильных классов и списка обучающихся Образовательных организаций с  размещением на официальных информационных ресурсах общеобразовательных организаций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16 августа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r w:rsidRPr="00D27277"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Заключение соглашений о партнерстве с ключевыми работодателями территориальной среды: кадровыми агентствами, службами занятости и профориентации, объединениями волонтеров, государственными и негосударственными организациями из сферы культуры, физической культуры и спорта, СМИ, общественными объединениями, некоммерческими организациями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r w:rsidRPr="00D27277"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Обеспечение посещений обучающимися 6-11 классов образовательных организаций из Перечня профессиональных образовательных организаций с целью участия в профориентационных мероприятиях, экскурсиях и т.д. (по запросу МОУО)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ежеквартально</w:t>
            </w:r>
          </w:p>
        </w:tc>
        <w:tc>
          <w:tcPr>
            <w:tcW w:w="5588" w:type="dxa"/>
            <w:noWrap/>
          </w:tcPr>
          <w:p w:rsidR="00942562" w:rsidRDefault="00942562" w:rsidP="00B62A40">
            <w:r w:rsidRPr="00D27277"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F867E5" w:rsidRDefault="00942562" w:rsidP="00B62A4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профессиональных проб, включая проект «Билет в будущее» 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согласованию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 w:rsidRPr="00D27277"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F867E5" w:rsidRDefault="00942562" w:rsidP="00B62A4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июнь-август </w:t>
            </w:r>
          </w:p>
          <w:p w:rsidR="00942562" w:rsidRDefault="00942562" w:rsidP="00B62A4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  <w:highlight w:val="white"/>
              </w:rPr>
            </w:pPr>
            <w:r w:rsidRPr="00D27277"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color w:val="000000" w:themeColor="text1"/>
                <w:sz w:val="24"/>
              </w:rPr>
            </w:pPr>
            <w:r w:rsidRPr="00D27277"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стажировочных площадок по обмену 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</w:pPr>
            <w:r>
              <w:rPr>
                <w:sz w:val="24"/>
              </w:rPr>
              <w:t>Отдел образования</w:t>
            </w:r>
          </w:p>
          <w:p w:rsidR="00942562" w:rsidRDefault="00942562" w:rsidP="00B62A4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F867E5" w:rsidRDefault="00942562" w:rsidP="00B62A40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онлайн-консультаций для педагогов и родителей по актуальным вопросам реализации профминимума</w:t>
            </w:r>
          </w:p>
        </w:tc>
        <w:tc>
          <w:tcPr>
            <w:tcW w:w="2323" w:type="dxa"/>
            <w:noWrap/>
          </w:tcPr>
          <w:p w:rsidR="00942562" w:rsidRPr="00F867E5" w:rsidRDefault="00942562" w:rsidP="00F867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867E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</w:pPr>
            <w:r>
              <w:rPr>
                <w:sz w:val="24"/>
              </w:rPr>
              <w:t>Отдел образования</w:t>
            </w:r>
          </w:p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повышения квалификации для педагогических работников, осуществляющих профориентационную деятельность, с включением актуальных вопросов реализации профминимума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информационных разделов «Профминимум» на сайтах общеобразовательных организаций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2024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 xml:space="preserve"> Руководители образовательных организаций</w:t>
            </w:r>
          </w:p>
        </w:tc>
      </w:tr>
      <w:tr w:rsidR="00942562" w:rsidTr="00DC3BD6">
        <w:tc>
          <w:tcPr>
            <w:tcW w:w="679" w:type="dxa"/>
            <w:noWrap/>
          </w:tcPr>
          <w:p w:rsidR="00942562" w:rsidRDefault="0094256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627" w:type="dxa"/>
            <w:noWrap/>
          </w:tcPr>
          <w:p w:rsidR="00942562" w:rsidRDefault="00942562" w:rsidP="00B62A40">
            <w:pPr>
              <w:tabs>
                <w:tab w:val="left" w:pos="15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Освещение мероприятий  по реализации профминимума на официальных сайтах и аккаунтах в социальных сетях</w:t>
            </w:r>
          </w:p>
        </w:tc>
        <w:tc>
          <w:tcPr>
            <w:tcW w:w="2323" w:type="dxa"/>
            <w:noWrap/>
          </w:tcPr>
          <w:p w:rsidR="00942562" w:rsidRDefault="00942562" w:rsidP="00B62A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5588" w:type="dxa"/>
            <w:noWrap/>
          </w:tcPr>
          <w:p w:rsidR="00942562" w:rsidRDefault="00942562" w:rsidP="00B62A40">
            <w:pPr>
              <w:jc w:val="both"/>
              <w:rPr>
                <w:sz w:val="24"/>
              </w:rPr>
            </w:pPr>
            <w:r>
              <w:rPr>
                <w:rStyle w:val="af5"/>
                <w:i w:val="0"/>
                <w:sz w:val="24"/>
              </w:rPr>
              <w:t>Руководители образовательных организаций</w:t>
            </w:r>
          </w:p>
        </w:tc>
      </w:tr>
    </w:tbl>
    <w:p w:rsidR="00EB4D16" w:rsidRDefault="00EB4D16">
      <w:pPr>
        <w:spacing w:line="240" w:lineRule="exact"/>
        <w:jc w:val="center"/>
      </w:pPr>
    </w:p>
    <w:p w:rsidR="00EB4D16" w:rsidRDefault="00EB4D16"/>
    <w:sectPr w:rsidR="00EB4D16" w:rsidSect="006142D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800" w:rsidRDefault="00424800">
      <w:r>
        <w:separator/>
      </w:r>
    </w:p>
  </w:endnote>
  <w:endnote w:type="continuationSeparator" w:id="1">
    <w:p w:rsidR="00424800" w:rsidRDefault="0042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800" w:rsidRDefault="00424800">
      <w:r>
        <w:separator/>
      </w:r>
    </w:p>
  </w:footnote>
  <w:footnote w:type="continuationSeparator" w:id="1">
    <w:p w:rsidR="00424800" w:rsidRDefault="00424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2F6E"/>
    <w:multiLevelType w:val="hybridMultilevel"/>
    <w:tmpl w:val="6130C218"/>
    <w:lvl w:ilvl="0" w:tplc="BDF025EA">
      <w:start w:val="1"/>
      <w:numFmt w:val="decimal"/>
      <w:lvlText w:val="%1."/>
      <w:lvlJc w:val="right"/>
      <w:pPr>
        <w:ind w:left="709" w:hanging="360"/>
      </w:pPr>
    </w:lvl>
    <w:lvl w:ilvl="1" w:tplc="E25C91D2">
      <w:start w:val="1"/>
      <w:numFmt w:val="lowerLetter"/>
      <w:lvlText w:val="%2."/>
      <w:lvlJc w:val="left"/>
      <w:pPr>
        <w:ind w:left="1429" w:hanging="360"/>
      </w:pPr>
    </w:lvl>
    <w:lvl w:ilvl="2" w:tplc="8958610A">
      <w:start w:val="1"/>
      <w:numFmt w:val="lowerRoman"/>
      <w:lvlText w:val="%3."/>
      <w:lvlJc w:val="right"/>
      <w:pPr>
        <w:ind w:left="2149" w:hanging="180"/>
      </w:pPr>
    </w:lvl>
    <w:lvl w:ilvl="3" w:tplc="205495C6">
      <w:start w:val="1"/>
      <w:numFmt w:val="decimal"/>
      <w:lvlText w:val="%4."/>
      <w:lvlJc w:val="left"/>
      <w:pPr>
        <w:ind w:left="2869" w:hanging="360"/>
      </w:pPr>
    </w:lvl>
    <w:lvl w:ilvl="4" w:tplc="51EA0DDE">
      <w:start w:val="1"/>
      <w:numFmt w:val="lowerLetter"/>
      <w:lvlText w:val="%5."/>
      <w:lvlJc w:val="left"/>
      <w:pPr>
        <w:ind w:left="3589" w:hanging="360"/>
      </w:pPr>
    </w:lvl>
    <w:lvl w:ilvl="5" w:tplc="448C29FC">
      <w:start w:val="1"/>
      <w:numFmt w:val="lowerRoman"/>
      <w:lvlText w:val="%6."/>
      <w:lvlJc w:val="right"/>
      <w:pPr>
        <w:ind w:left="4309" w:hanging="180"/>
      </w:pPr>
    </w:lvl>
    <w:lvl w:ilvl="6" w:tplc="253E035C">
      <w:start w:val="1"/>
      <w:numFmt w:val="decimal"/>
      <w:lvlText w:val="%7."/>
      <w:lvlJc w:val="left"/>
      <w:pPr>
        <w:ind w:left="5029" w:hanging="360"/>
      </w:pPr>
    </w:lvl>
    <w:lvl w:ilvl="7" w:tplc="461ABC08">
      <w:start w:val="1"/>
      <w:numFmt w:val="lowerLetter"/>
      <w:lvlText w:val="%8."/>
      <w:lvlJc w:val="left"/>
      <w:pPr>
        <w:ind w:left="5749" w:hanging="360"/>
      </w:pPr>
    </w:lvl>
    <w:lvl w:ilvl="8" w:tplc="219CCD8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D16"/>
    <w:rsid w:val="00022F10"/>
    <w:rsid w:val="00196DFA"/>
    <w:rsid w:val="00307AFB"/>
    <w:rsid w:val="003B1CE7"/>
    <w:rsid w:val="00424800"/>
    <w:rsid w:val="00572255"/>
    <w:rsid w:val="006142D4"/>
    <w:rsid w:val="00892A3C"/>
    <w:rsid w:val="00942562"/>
    <w:rsid w:val="00CD4892"/>
    <w:rsid w:val="00DC3BD6"/>
    <w:rsid w:val="00E6135E"/>
    <w:rsid w:val="00E96545"/>
    <w:rsid w:val="00EB4D16"/>
    <w:rsid w:val="00F867E5"/>
    <w:rsid w:val="00FD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B4D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B4D1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4D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B4D1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4D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B4D1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4D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4D1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4D1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EB4D1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4D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B4D1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4D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B4D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4D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B4D1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4D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4D1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B4D16"/>
    <w:pPr>
      <w:ind w:left="720"/>
      <w:contextualSpacing/>
    </w:pPr>
  </w:style>
  <w:style w:type="paragraph" w:styleId="a4">
    <w:name w:val="No Spacing"/>
    <w:uiPriority w:val="1"/>
    <w:qFormat/>
    <w:rsid w:val="00EB4D1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B4D1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B4D1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B4D16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EB4D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4D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4D1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B4D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B4D1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4D1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B4D16"/>
  </w:style>
  <w:style w:type="paragraph" w:customStyle="1" w:styleId="Footer">
    <w:name w:val="Footer"/>
    <w:basedOn w:val="a"/>
    <w:link w:val="CaptionChar"/>
    <w:uiPriority w:val="99"/>
    <w:unhideWhenUsed/>
    <w:rsid w:val="00EB4D1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B4D1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4D1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4D16"/>
  </w:style>
  <w:style w:type="table" w:customStyle="1" w:styleId="TableGridLight">
    <w:name w:val="Table Grid Light"/>
    <w:basedOn w:val="a1"/>
    <w:uiPriority w:val="59"/>
    <w:rsid w:val="00EB4D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4D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4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4D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B4D1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B4D1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B4D16"/>
    <w:rPr>
      <w:sz w:val="18"/>
    </w:rPr>
  </w:style>
  <w:style w:type="character" w:styleId="ae">
    <w:name w:val="footnote reference"/>
    <w:basedOn w:val="a0"/>
    <w:uiPriority w:val="99"/>
    <w:unhideWhenUsed/>
    <w:rsid w:val="00EB4D1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B4D1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B4D16"/>
    <w:rPr>
      <w:sz w:val="20"/>
    </w:rPr>
  </w:style>
  <w:style w:type="character" w:styleId="af1">
    <w:name w:val="endnote reference"/>
    <w:basedOn w:val="a0"/>
    <w:uiPriority w:val="99"/>
    <w:semiHidden/>
    <w:unhideWhenUsed/>
    <w:rsid w:val="00EB4D1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4D16"/>
    <w:pPr>
      <w:spacing w:after="57"/>
    </w:pPr>
  </w:style>
  <w:style w:type="paragraph" w:styleId="21">
    <w:name w:val="toc 2"/>
    <w:basedOn w:val="a"/>
    <w:next w:val="a"/>
    <w:uiPriority w:val="39"/>
    <w:unhideWhenUsed/>
    <w:rsid w:val="00EB4D1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4D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4D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4D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4D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4D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4D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4D16"/>
    <w:pPr>
      <w:spacing w:after="57"/>
      <w:ind w:left="2268"/>
    </w:pPr>
  </w:style>
  <w:style w:type="paragraph" w:styleId="af2">
    <w:name w:val="TOC Heading"/>
    <w:uiPriority w:val="39"/>
    <w:unhideWhenUsed/>
    <w:rsid w:val="00EB4D16"/>
  </w:style>
  <w:style w:type="paragraph" w:styleId="af3">
    <w:name w:val="table of figures"/>
    <w:basedOn w:val="a"/>
    <w:next w:val="a"/>
    <w:uiPriority w:val="99"/>
    <w:unhideWhenUsed/>
    <w:rsid w:val="00EB4D16"/>
  </w:style>
  <w:style w:type="table" w:styleId="af4">
    <w:name w:val="Table Grid"/>
    <w:basedOn w:val="a1"/>
    <w:uiPriority w:val="39"/>
    <w:rsid w:val="00EB4D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B4D16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EB4D1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4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Корнееенко</dc:creator>
  <cp:keywords/>
  <dc:description/>
  <cp:lastModifiedBy>Пользователь Windows</cp:lastModifiedBy>
  <cp:revision>21</cp:revision>
  <cp:lastPrinted>2024-08-29T08:18:00Z</cp:lastPrinted>
  <dcterms:created xsi:type="dcterms:W3CDTF">2023-08-01T06:57:00Z</dcterms:created>
  <dcterms:modified xsi:type="dcterms:W3CDTF">2024-08-29T08:20:00Z</dcterms:modified>
</cp:coreProperties>
</file>